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9ad5f6c" w14:textId="9ad5f6c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B343B7">
        <w:rPr>
          <w:rFonts w:ascii="Arial" w:hAnsi="Arial" w:cs="Arial"/>
        </w:rPr>
        <w:t>REPUBLIKA HRVATSKA</w:t>
      </w:r>
    </w:p>
    <w:p w:rsidRPr="00B343B7" w:rsidR="00324ACA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SUD U </w:t>
      </w:r>
      <w:r w:rsidRPr="00B343B7" w:rsidR="00233083">
        <w:rPr>
          <w:rFonts w:ascii="Arial" w:hAnsi="Arial" w:cs="Arial"/>
        </w:rPr>
        <w:t>PAZINU</w:t>
      </w:r>
    </w:p>
    <w:p w:rsidRPr="006674C7" w:rsidR="00324ACA" w:rsidP="00324ACA" w:rsidRDefault="006B63C6">
      <w:pPr>
        <w:jc w:val="right"/>
        <w:rPr>
          <w:rFonts w:ascii="Arial" w:hAnsi="Arial" w:cs="Arial"/>
        </w:rPr>
      </w:pPr>
      <w:r w:rsidRPr="006674C7">
        <w:rPr>
          <w:rFonts w:ascii="Arial" w:hAnsi="Arial" w:cs="Arial"/>
        </w:rPr>
        <w:t>St-</w:t>
      </w:r>
      <w:r w:rsidRPr="006674C7" w:rsidR="00575BD3">
        <w:rPr>
          <w:rFonts w:ascii="Arial" w:hAnsi="Arial" w:cs="Arial"/>
        </w:rPr>
        <w:t>360</w:t>
      </w:r>
      <w:r w:rsidRPr="006674C7">
        <w:rPr>
          <w:rFonts w:ascii="Arial" w:hAnsi="Arial" w:cs="Arial"/>
        </w:rPr>
        <w:t>/</w:t>
      </w:r>
      <w:r w:rsidRPr="006674C7" w:rsidR="007E5978">
        <w:rPr>
          <w:rFonts w:ascii="Arial" w:hAnsi="Arial" w:cs="Arial"/>
        </w:rPr>
        <w:t>20</w:t>
      </w:r>
      <w:r w:rsidRPr="006674C7" w:rsidR="004C05D1">
        <w:rPr>
          <w:rFonts w:ascii="Arial" w:hAnsi="Arial" w:cs="Arial"/>
        </w:rPr>
        <w:t>2</w:t>
      </w:r>
      <w:r w:rsidRPr="006674C7" w:rsidR="00575BD3">
        <w:rPr>
          <w:rFonts w:ascii="Arial" w:hAnsi="Arial" w:cs="Arial"/>
        </w:rPr>
        <w:t>5</w:t>
      </w:r>
      <w:r w:rsidRPr="006674C7">
        <w:rPr>
          <w:rFonts w:ascii="Arial" w:hAnsi="Arial" w:cs="Arial"/>
        </w:rPr>
        <w:t>-</w:t>
      </w:r>
      <w:r w:rsidRPr="006674C7" w:rsidR="00575BD3">
        <w:rPr>
          <w:rFonts w:ascii="Arial" w:hAnsi="Arial" w:cs="Arial"/>
        </w:rPr>
        <w:t>14</w:t>
      </w:r>
    </w:p>
    <w:p w:rsidRPr="006674C7" w:rsidR="006B63C6" w:rsidP="006B63C6" w:rsidRDefault="006B63C6">
      <w:pPr>
        <w:jc w:val="center"/>
        <w:rPr>
          <w:rFonts w:ascii="Arial" w:hAnsi="Arial" w:cs="Arial"/>
        </w:rPr>
      </w:pPr>
      <w:r w:rsidRPr="006674C7">
        <w:rPr>
          <w:rFonts w:ascii="Arial" w:hAnsi="Arial" w:cs="Arial"/>
        </w:rPr>
        <w:t>Z A P I S N I K</w:t>
      </w:r>
    </w:p>
    <w:p w:rsidRPr="006674C7" w:rsidR="006B63C6" w:rsidP="006B63C6" w:rsidRDefault="006B63C6">
      <w:pPr>
        <w:jc w:val="center"/>
        <w:rPr>
          <w:rFonts w:ascii="Arial" w:hAnsi="Arial" w:cs="Arial"/>
        </w:rPr>
      </w:pPr>
      <w:r w:rsidRPr="006674C7">
        <w:rPr>
          <w:rFonts w:ascii="Arial" w:hAnsi="Arial" w:cs="Arial"/>
        </w:rPr>
        <w:t xml:space="preserve">od </w:t>
      </w:r>
      <w:r w:rsidRPr="006674C7" w:rsidR="00575BD3">
        <w:rPr>
          <w:rFonts w:ascii="Arial" w:hAnsi="Arial" w:cs="Arial"/>
        </w:rPr>
        <w:t>19. studenoga 2025</w:t>
      </w:r>
      <w:r w:rsidRPr="006674C7">
        <w:rPr>
          <w:rFonts w:ascii="Arial" w:hAnsi="Arial" w:cs="Arial"/>
        </w:rPr>
        <w:t xml:space="preserve">. </w:t>
      </w:r>
    </w:p>
    <w:p w:rsidRPr="006674C7" w:rsidR="006B63C6" w:rsidP="006B63C6" w:rsidRDefault="006B63C6">
      <w:pPr>
        <w:jc w:val="both"/>
        <w:rPr>
          <w:rFonts w:ascii="Arial" w:hAnsi="Arial" w:cs="Arial"/>
        </w:rPr>
      </w:pPr>
    </w:p>
    <w:p w:rsidRPr="006674C7" w:rsidR="0071517B" w:rsidP="0071517B" w:rsidRDefault="006B63C6">
      <w:pPr>
        <w:jc w:val="center"/>
        <w:rPr>
          <w:rFonts w:ascii="Arial" w:hAnsi="Arial" w:cs="Arial"/>
        </w:rPr>
      </w:pPr>
      <w:r w:rsidRPr="006674C7">
        <w:rPr>
          <w:rFonts w:ascii="Arial" w:hAnsi="Arial" w:cs="Arial"/>
        </w:rPr>
        <w:t>Sastavl</w:t>
      </w:r>
      <w:r w:rsidRPr="006674C7" w:rsidR="008460F4">
        <w:rPr>
          <w:rFonts w:ascii="Arial" w:hAnsi="Arial" w:cs="Arial"/>
        </w:rPr>
        <w:t>jen kod Trgovač</w:t>
      </w:r>
      <w:r w:rsidRPr="006674C7" w:rsidR="00474DF1">
        <w:rPr>
          <w:rFonts w:ascii="Arial" w:hAnsi="Arial" w:cs="Arial"/>
        </w:rPr>
        <w:t xml:space="preserve">kog suda u </w:t>
      </w:r>
      <w:r w:rsidRPr="006674C7" w:rsidR="008460F4">
        <w:rPr>
          <w:rFonts w:ascii="Arial" w:hAnsi="Arial" w:cs="Arial"/>
        </w:rPr>
        <w:t>Pazinu</w:t>
      </w:r>
      <w:r w:rsidRPr="006674C7">
        <w:rPr>
          <w:rFonts w:ascii="Arial" w:hAnsi="Arial" w:cs="Arial"/>
        </w:rPr>
        <w:t>, radi izj</w:t>
      </w:r>
      <w:r w:rsidRPr="006674C7" w:rsidR="00F33AC6">
        <w:rPr>
          <w:rFonts w:ascii="Arial" w:hAnsi="Arial" w:cs="Arial"/>
        </w:rPr>
        <w:t xml:space="preserve">ašnjenja </w:t>
      </w:r>
    </w:p>
    <w:p w:rsidRPr="006674C7" w:rsidR="006B63C6" w:rsidP="0071517B" w:rsidRDefault="00F33AC6">
      <w:pPr>
        <w:jc w:val="center"/>
        <w:rPr>
          <w:rFonts w:ascii="Arial" w:hAnsi="Arial" w:cs="Arial"/>
        </w:rPr>
      </w:pPr>
      <w:r w:rsidRPr="006674C7">
        <w:rPr>
          <w:rFonts w:ascii="Arial" w:hAnsi="Arial" w:cs="Arial"/>
        </w:rPr>
        <w:t>o prijedlogu i raspravi</w:t>
      </w:r>
      <w:r w:rsidRPr="006674C7" w:rsidR="006B63C6">
        <w:rPr>
          <w:rFonts w:ascii="Arial" w:hAnsi="Arial" w:cs="Arial"/>
        </w:rPr>
        <w:t xml:space="preserve"> o uvjetima za otvaranje stečajnog postupka nad dužnikom </w:t>
      </w:r>
      <w:r w:rsidRPr="006674C7" w:rsidR="00575BD3">
        <w:rPr>
          <w:rFonts w:ascii="Arial" w:hAnsi="Arial" w:cs="Arial"/>
        </w:rPr>
        <w:t>FUARCE j.d.o.o. Umag – Umago, Ulica Tribje – Via Tribie 23, OIB: 47943491204, MBS: 130077965</w:t>
      </w:r>
      <w:r w:rsidRPr="006674C7" w:rsidR="00233083">
        <w:rPr>
          <w:rFonts w:ascii="Arial" w:hAnsi="Arial" w:cs="Arial"/>
        </w:rPr>
        <w:t>.</w:t>
      </w:r>
    </w:p>
    <w:p w:rsidRPr="006674C7" w:rsidR="00324ACA" w:rsidP="006B63C6" w:rsidRDefault="00324ACA">
      <w:pPr>
        <w:jc w:val="both"/>
        <w:rPr>
          <w:rFonts w:ascii="Arial" w:hAnsi="Arial" w:cs="Arial"/>
        </w:rPr>
      </w:pPr>
    </w:p>
    <w:p w:rsidRPr="006674C7" w:rsidR="006B63C6" w:rsidP="006B63C6" w:rsidRDefault="006B63C6">
      <w:pPr>
        <w:jc w:val="both"/>
        <w:rPr>
          <w:rFonts w:ascii="Arial" w:hAnsi="Arial" w:cs="Arial"/>
        </w:rPr>
      </w:pPr>
      <w:r w:rsidRPr="006674C7">
        <w:rPr>
          <w:rFonts w:ascii="Arial" w:hAnsi="Arial" w:cs="Arial"/>
        </w:rPr>
        <w:t>OD SUDA PRISUTNI:</w:t>
      </w:r>
    </w:p>
    <w:p w:rsidRPr="006674C7" w:rsidR="006B63C6" w:rsidP="006B63C6" w:rsidRDefault="006B63C6">
      <w:pPr>
        <w:jc w:val="both"/>
        <w:rPr>
          <w:rFonts w:ascii="Arial" w:hAnsi="Arial" w:cs="Arial"/>
        </w:rPr>
      </w:pPr>
      <w:r w:rsidRPr="006674C7">
        <w:rPr>
          <w:rFonts w:ascii="Arial" w:hAnsi="Arial" w:cs="Arial"/>
        </w:rPr>
        <w:t>Ivan Dujić, stečajni sudac</w:t>
      </w:r>
    </w:p>
    <w:p w:rsidRPr="006674C7" w:rsidR="006B63C6" w:rsidP="006B63C6" w:rsidRDefault="00351D73">
      <w:pPr>
        <w:jc w:val="both"/>
        <w:rPr>
          <w:rFonts w:ascii="Arial" w:hAnsi="Arial" w:cs="Arial"/>
        </w:rPr>
      </w:pPr>
      <w:r w:rsidRPr="006674C7">
        <w:rPr>
          <w:rFonts w:ascii="Arial" w:hAnsi="Arial" w:cs="Arial"/>
        </w:rPr>
        <w:t>Ana Pomazan</w:t>
      </w:r>
      <w:r w:rsidRPr="006674C7" w:rsidR="006B63C6">
        <w:rPr>
          <w:rFonts w:ascii="Arial" w:hAnsi="Arial" w:cs="Arial"/>
        </w:rPr>
        <w:t>, zapisničar</w:t>
      </w:r>
      <w:r w:rsidRPr="006674C7" w:rsidR="0071517B">
        <w:rPr>
          <w:rFonts w:ascii="Arial" w:hAnsi="Arial" w:cs="Arial"/>
        </w:rPr>
        <w:t>ka</w:t>
      </w:r>
    </w:p>
    <w:p w:rsidRPr="006674C7" w:rsidR="006B63C6" w:rsidP="006B63C6" w:rsidRDefault="006B63C6">
      <w:pPr>
        <w:jc w:val="both"/>
        <w:rPr>
          <w:rFonts w:ascii="Arial" w:hAnsi="Arial" w:cs="Arial"/>
        </w:rPr>
      </w:pPr>
    </w:p>
    <w:p w:rsidRPr="006674C7" w:rsidR="006B63C6" w:rsidP="006B63C6" w:rsidRDefault="006B63C6">
      <w:pPr>
        <w:jc w:val="both"/>
        <w:rPr>
          <w:rFonts w:ascii="Arial" w:hAnsi="Arial" w:cs="Arial"/>
        </w:rPr>
      </w:pPr>
      <w:r w:rsidRPr="006674C7">
        <w:rPr>
          <w:rFonts w:ascii="Arial" w:hAnsi="Arial" w:cs="Arial"/>
        </w:rPr>
        <w:t xml:space="preserve">Početak u </w:t>
      </w:r>
      <w:r w:rsidRPr="006674C7" w:rsidR="00575BD3">
        <w:rPr>
          <w:rFonts w:ascii="Arial" w:hAnsi="Arial" w:cs="Arial"/>
        </w:rPr>
        <w:t>9:3</w:t>
      </w:r>
      <w:r w:rsidRPr="006674C7">
        <w:rPr>
          <w:rFonts w:ascii="Arial" w:hAnsi="Arial" w:cs="Arial"/>
        </w:rPr>
        <w:t>0 sati.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324AC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 xml:space="preserve">Utvrđuje se da </w:t>
      </w:r>
      <w:r w:rsidR="00324ACA">
        <w:rPr>
          <w:rFonts w:ascii="Arial" w:hAnsi="Arial" w:cs="Arial"/>
        </w:rPr>
        <w:t xml:space="preserve">nitko nije pristupio na ročište. 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="008E1AD8" w:rsidP="00324ACA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324ACA" w:rsidP="00324ACA" w:rsidRDefault="00324ACA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</w:t>
      </w:r>
      <w:r w:rsidRPr="0071517B" w:rsidR="008E1AD8">
        <w:rPr>
          <w:rFonts w:ascii="Arial" w:hAnsi="Arial" w:cs="Arial"/>
        </w:rPr>
        <w:t>j u č a k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>
      <w:pPr>
        <w:jc w:val="both"/>
        <w:rPr>
          <w:rFonts w:ascii="Arial" w:hAnsi="Arial" w:cs="Arial"/>
        </w:rPr>
      </w:pPr>
    </w:p>
    <w:p w:rsidRPr="006674C7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rješenje kojim je </w:t>
      </w:r>
      <w:r w:rsidRPr="006674C7">
        <w:rPr>
          <w:rFonts w:ascii="Arial" w:hAnsi="Arial" w:cs="Arial"/>
        </w:rPr>
        <w:t xml:space="preserve">pokrenut prethodni postupak te zakazano ovo ročište objavljeno na mrežnoj stranici e-oglasna ploča sudova </w:t>
      </w:r>
      <w:r w:rsidRPr="006674C7" w:rsidR="00575BD3">
        <w:rPr>
          <w:rFonts w:ascii="Arial" w:hAnsi="Arial" w:cs="Arial"/>
        </w:rPr>
        <w:t>15. listopada 2025., a rješenje o ispravku tog rješenja objavljeno je na mrežnoj stranici e-oglasna ploča sudova 5. studenoga 2025.</w:t>
      </w:r>
      <w:r w:rsidRPr="006674C7">
        <w:rPr>
          <w:rFonts w:ascii="Arial" w:hAnsi="Arial" w:cs="Arial"/>
        </w:rPr>
        <w:t>, te se dostava smatra obavljenom istekom osmog dana od dana objave, sukladno čl. 12. st. 1. Stečajnog zakona.</w:t>
      </w:r>
    </w:p>
    <w:p w:rsidRPr="00B343B7" w:rsidR="006242B0" w:rsidP="006242B0" w:rsidRDefault="006242B0">
      <w:pPr>
        <w:jc w:val="both"/>
        <w:rPr>
          <w:rFonts w:ascii="Arial" w:hAnsi="Arial" w:cs="Arial"/>
        </w:rPr>
      </w:pPr>
    </w:p>
    <w:p w:rsidRPr="00B343B7" w:rsidR="006242B0" w:rsidP="006242B0" w:rsidRDefault="006242B0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nije zaprimljen popis imovine za dužnika.</w:t>
      </w:r>
    </w:p>
    <w:p w:rsidRPr="00B343B7" w:rsidR="006242B0" w:rsidP="006B63C6" w:rsidRDefault="006242B0">
      <w:pPr>
        <w:jc w:val="both"/>
        <w:rPr>
          <w:rFonts w:ascii="Arial" w:hAnsi="Arial" w:cs="Arial"/>
        </w:rPr>
      </w:pPr>
    </w:p>
    <w:p w:rsidR="007E5978" w:rsidP="007E5978" w:rsidRDefault="009F1D28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324ACA" w:rsidP="007E5978" w:rsidRDefault="00324ACA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lj u č a k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="006B63C6" w:rsidP="006B63C6" w:rsidRDefault="006B63C6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="00FD414C" w:rsidP="006B63C6" w:rsidRDefault="00FD414C">
      <w:pPr>
        <w:ind w:firstLine="708"/>
        <w:jc w:val="both"/>
        <w:rPr>
          <w:rFonts w:ascii="Arial" w:hAnsi="Arial" w:cs="Arial"/>
        </w:rPr>
      </w:pPr>
    </w:p>
    <w:p w:rsidRPr="00B343B7" w:rsidR="006B63C6" w:rsidP="006B63C6" w:rsidRDefault="006B63C6">
      <w:pPr>
        <w:ind w:left="705"/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Dovršeno </w:t>
      </w:r>
      <w:r w:rsidRPr="00324ACA">
        <w:rPr>
          <w:rFonts w:ascii="Arial" w:hAnsi="Arial" w:cs="Arial"/>
        </w:rPr>
        <w:t xml:space="preserve">u </w:t>
      </w:r>
      <w:r w:rsidRPr="00324ACA" w:rsidR="00575BD3">
        <w:rPr>
          <w:rFonts w:ascii="Arial" w:hAnsi="Arial" w:cs="Arial"/>
        </w:rPr>
        <w:t>9</w:t>
      </w:r>
      <w:r w:rsidRPr="00324ACA">
        <w:rPr>
          <w:rFonts w:ascii="Arial" w:hAnsi="Arial" w:cs="Arial"/>
        </w:rPr>
        <w:t>:</w:t>
      </w:r>
      <w:r w:rsidRPr="00324ACA" w:rsidR="00324ACA">
        <w:rPr>
          <w:rFonts w:ascii="Arial" w:hAnsi="Arial" w:cs="Arial"/>
        </w:rPr>
        <w:t>35</w:t>
      </w:r>
      <w:r w:rsidRPr="00324ACA">
        <w:rPr>
          <w:rFonts w:ascii="Arial" w:hAnsi="Arial" w:cs="Arial"/>
        </w:rPr>
        <w:t xml:space="preserve"> </w:t>
      </w:r>
      <w:r w:rsidRPr="00B343B7">
        <w:rPr>
          <w:rFonts w:ascii="Arial" w:hAnsi="Arial" w:cs="Arial"/>
        </w:rPr>
        <w:t>sati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575B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674C7">
        <w:rPr>
          <w:rFonts w:ascii="Arial" w:hAnsi="Arial" w:cs="Arial"/>
        </w:rPr>
        <w:tab/>
        <w:t xml:space="preserve">     </w:t>
      </w:r>
      <w:r w:rsidRPr="00B343B7" w:rsidR="00001ADA">
        <w:rPr>
          <w:rFonts w:ascii="Arial" w:hAnsi="Arial" w:cs="Arial"/>
        </w:rPr>
        <w:t xml:space="preserve"> Stečajni sudac</w:t>
      </w:r>
      <w:r w:rsidRPr="00B343B7" w:rsidR="00001ADA"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  <w:t xml:space="preserve">                Vjerovnici    </w:t>
      </w:r>
    </w:p>
    <w:p w:rsidR="00001ADA" w:rsidP="00001ADA" w:rsidRDefault="00001ADA">
      <w:pPr>
        <w:jc w:val="both"/>
        <w:rPr>
          <w:rFonts w:ascii="Arial" w:hAnsi="Arial" w:cs="Arial"/>
        </w:rPr>
      </w:pPr>
    </w:p>
    <w:p w:rsidRPr="00B343B7" w:rsidR="006674C7" w:rsidP="00001ADA" w:rsidRDefault="006674C7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Pr="00B343B7" w:rsidR="00A00541" w:rsidP="00324ACA" w:rsidRDefault="006674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Pr="00B343B7" w:rsidR="00001ADA">
        <w:rPr>
          <w:rFonts w:ascii="Arial" w:hAnsi="Arial" w:cs="Arial"/>
        </w:rPr>
        <w:t>Zapisničar</w:t>
      </w:r>
      <w:r w:rsidR="0071517B">
        <w:rPr>
          <w:rFonts w:ascii="Arial" w:hAnsi="Arial" w:cs="Arial"/>
        </w:rPr>
        <w:t>ka</w:t>
      </w:r>
    </w:p>
    <w:sectPr w:rsidRPr="00B343B7" w:rsidR="00A00541" w:rsidSect="000149CF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324ACA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6674C7" w:rsidR="00575BD3" w:rsidP="00575BD3" w:rsidRDefault="00575BD3">
    <w:pPr>
      <w:jc w:val="right"/>
      <w:rPr>
        <w:rFonts w:ascii="Arial" w:hAnsi="Arial" w:cs="Arial"/>
      </w:rPr>
    </w:pPr>
    <w:r w:rsidRPr="006674C7">
      <w:rPr>
        <w:rFonts w:ascii="Arial" w:hAnsi="Arial" w:cs="Arial"/>
      </w:rPr>
      <w:t>St-360/2025-14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24A90"/>
    <w:rsid w:val="00154849"/>
    <w:rsid w:val="00191A85"/>
    <w:rsid w:val="00196FD3"/>
    <w:rsid w:val="001E04A5"/>
    <w:rsid w:val="001E433E"/>
    <w:rsid w:val="00202458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24ACA"/>
    <w:rsid w:val="00330DB2"/>
    <w:rsid w:val="00335FE4"/>
    <w:rsid w:val="00351D73"/>
    <w:rsid w:val="003607BA"/>
    <w:rsid w:val="003765B7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32D80"/>
    <w:rsid w:val="005668AE"/>
    <w:rsid w:val="005721C8"/>
    <w:rsid w:val="0057409E"/>
    <w:rsid w:val="00575BD3"/>
    <w:rsid w:val="005D16D3"/>
    <w:rsid w:val="005F40F0"/>
    <w:rsid w:val="00606C4B"/>
    <w:rsid w:val="006242B0"/>
    <w:rsid w:val="00631CC7"/>
    <w:rsid w:val="00631F53"/>
    <w:rsid w:val="00636225"/>
    <w:rsid w:val="00643890"/>
    <w:rsid w:val="006463F7"/>
    <w:rsid w:val="00654D2C"/>
    <w:rsid w:val="006674C7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A6232"/>
    <w:rsid w:val="00AB5524"/>
    <w:rsid w:val="00AD4868"/>
    <w:rsid w:val="00B0408E"/>
    <w:rsid w:val="00B22FC9"/>
    <w:rsid w:val="00B343B7"/>
    <w:rsid w:val="00B5263B"/>
    <w:rsid w:val="00B6132E"/>
    <w:rsid w:val="00B84C60"/>
    <w:rsid w:val="00BA3BEF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45AC9"/>
    <w:rsid w:val="00E47B6A"/>
    <w:rsid w:val="00E533C1"/>
    <w:rsid w:val="00E63EC6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C149E15E-736D-4B05-88D0-8A6DE702718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324AC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324ACA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533C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533C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533C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533C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533C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19. studenog 2025.</izvorni_sadrzaj>
    <derivirana_varijabla naziv="DomainObject.StvarniPocetakDatum_1">19. studenog 2025.</derivirana_varijabla>
  </DomainObject.StvarniPocetakDatum>
  <DomainObject.StvarniZavrsetakDatum>
    <izvorni_sadrzaj>19. studenog 2025.</izvorni_sadrzaj>
    <derivirana_varijabla naziv="DomainObject.StvarniZavrsetakDatum_1">19. studenog 2025.</derivirana_varijabla>
  </DomainObject.StvarniZavrsetakDatum>
  <DomainObject.PlaniraniZavrsetakDatum>
    <izvorni_sadrzaj>19. studenog 2025.</izvorni_sadrzaj>
    <derivirana_varijabla naziv="DomainObject.PlaniraniZavrsetakDatum_1">19. studenog 2025.</derivirana_varijabla>
  </DomainObject.PlaniraniZavrsetakDatum>
  <DomainObject.PlaniraniPocetakDatum>
    <izvorni_sadrzaj>19. studenog 2025.</izvorni_sadrzaj>
    <derivirana_varijabla naziv="DomainObject.PlaniraniPocetakDatum_1">19. studenog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19. studenog 2025.</izvorni_sadrzaj>
    <derivirana_varijabla naziv="DomainObject.Zapisnik.DatumKreiranja_1">19. studenog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St-360/2025-14</izvorni_sadrzaj>
    <derivirana_varijabla naziv="DomainObject.Zapisnik.Oznaka_1">St-360/2025-14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listopada 2025.</izvorni_sadrzaj>
    <derivirana_varijabla naziv="DomainObject.Predmet.DatumIzradeOptuznogAkta_1">8. listopada 2025.</derivirana_varijabla>
  </DomainObject.Predmet.DatumIzradeOptuznogAkta>
  <DomainObject.Predmet.DatumIzradeOptuznogAktaFormated>
    <izvorni_sadrzaj>8.10.2025.</izvorni_sadrzaj>
    <derivirana_varijabla naziv="DomainObject.Predmet.DatumIzradeOptuznogAktaFormated_1">8.10.2025.</derivirana_varijabla>
  </DomainObject.Predmet.DatumIzradeOptuznogAktaFormated>
  <DomainObject.Predmet.DatumOsnivanja>
    <izvorni_sadrzaj>8. listopada 2025.</izvorni_sadrzaj>
    <derivirana_varijabla naziv="DomainObject.Predmet.DatumOsnivanja_1">8.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listopada 2025.</izvorni_sadrzaj>
    <derivirana_varijabla naziv="DomainObject.Predmet.DatumPrimitkaOptuznogAkta_1">8. listopada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St-360/2025</izvorni_sadrzaj>
    <derivirana_varijabla naziv="DomainObject.Predmet.OznakaBroj_1">St-360/2025</derivirana_varijabla>
  </DomainObject.Predmet.OznakaBroj>
  <DomainObject.Predmet.OznakaBrojOptuznogAkta>
    <izvorni_sadrzaj>04-06-25-3824</izvorni_sadrzaj>
    <derivirana_varijabla naziv="DomainObject.Predmet.OznakaBrojOptuznogAkta_1">04-06-25-3824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FUARCE j.d.o.o., UMAG zastupanog po punomoćniku Enzo Odorico</izvorni_sadrzaj>
    <derivirana_varijabla naziv="DomainObject.Predmet.ProtustrankaFormated_1">  FUARCE j.d.o.o., UMAG zastupanog po punomoćniku Enzo Odorico</derivirana_varijabla>
  </DomainObject.Predmet.ProtustrankaFormated>
  <DomainObject.Predmet.ProtustrankaFormatedOIB>
    <izvorni_sadrzaj>  FUARCE j.d.o.o., UMAG, OIB 47943491204 zastupanog po punomoćniku Enzo Odorico</izvorni_sadrzaj>
    <derivirana_varijabla naziv="DomainObject.Predmet.ProtustrankaFormatedOIB_1">  FUARCE j.d.o.o., UMAG, OIB 47943491204 zastupanog po punomoćniku Enzo Odorico</derivirana_varijabla>
  </DomainObject.Predmet.ProtustrankaFormatedOIB>
  <DomainObject.Predmet.ProtustrankaFormatedWithAdress>
    <izvorni_sadrzaj> FUARCE j.d.o.o., UMAG, Ulica Tribje - Via Tribie 23, 52470 Umag zastupanog po punomoćniku Enzo Odorico</izvorni_sadrzaj>
    <derivirana_varijabla naziv="DomainObject.Predmet.ProtustrankaFormatedWithAdress_1"> FUARCE j.d.o.o., UMAG, Ulica Tribje - Via Tribie 23, 52470 Umag zastupanog po punomoćniku Enzo Odorico</derivirana_varijabla>
  </DomainObject.Predmet.ProtustrankaFormatedWithAdress>
  <DomainObject.Predmet.ProtustrankaFormatedWithAdressOIB>
    <izvorni_sadrzaj> FUARCE j.d.o.o., UMAG, OIB 47943491204, Ulica Tribje - Via Tribie 23, 52470 Umag zastupanog po punomoćniku Enzo Odorico</izvorni_sadrzaj>
    <derivirana_varijabla naziv="DomainObject.Predmet.ProtustrankaFormatedWithAdressOIB_1"> FUARCE j.d.o.o., UMAG, OIB 47943491204, Ulica Tribje - Via Tribie 23, 52470 Umag zastupanog po punomoćniku Enzo Odorico</derivirana_varijabla>
  </DomainObject.Predmet.ProtustrankaFormatedWithAdressOIB>
  <DomainObject.Predmet.ProtustrankaWithAdress>
    <izvorni_sadrzaj>FUARCE j.d.o.o., UMAG Ulica Tribje - Via Tribie 23, 52470 Umag</izvorni_sadrzaj>
    <derivirana_varijabla naziv="DomainObject.Predmet.ProtustrankaWithAdress_1">FUARCE j.d.o.o., UMAG Ulica Tribje - Via Tribie 23, 52470 Umag</derivirana_varijabla>
  </DomainObject.Predmet.ProtustrankaWithAdress>
  <DomainObject.Predmet.ProtustrankaWithAdressOIB>
    <izvorni_sadrzaj>FUARCE j.d.o.o., UMAG, OIB 47943491204, Ulica Tribje - Via Tribie 23, 52470 Umag</izvorni_sadrzaj>
    <derivirana_varijabla naziv="DomainObject.Predmet.ProtustrankaWithAdressOIB_1">FUARCE j.d.o.o., UMAG, OIB 47943491204, Ulica Tribje - Via Tribie 23, 52470 Umag</derivirana_varijabla>
  </DomainObject.Predmet.ProtustrankaWithAdressOIB>
  <DomainObject.Predmet.ProtustrankaNazivFormated>
    <izvorni_sadrzaj>FUARCE j.d.o.o., UMAG</izvorni_sadrzaj>
    <derivirana_varijabla naziv="DomainObject.Predmet.ProtustrankaNazivFormated_1">FUARCE j.d.o.o., UMAG</derivirana_varijabla>
  </DomainObject.Predmet.ProtustrankaNazivFormated>
  <DomainObject.Predmet.ProtustrankaNazivFormatedOIB>
    <izvorni_sadrzaj>FUARCE j.d.o.o., UMAG, OIB 47943491204</izvorni_sadrzaj>
    <derivirana_varijabla naziv="DomainObject.Predmet.ProtustrankaNazivFormatedOIB_1">FUARCE j.d.o.o., UMAG, OIB 47943491204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1270.07</izvorni_sadrzaj>
    <derivirana_varijabla naziv="DomainObject.Predmet.TrenutnaVrijednost_1">1270.07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FUARCE j.d.o.o., UMAG zastupanog po punomoćniku Enzo Odorico</item>
    </izvorni_sadrzaj>
    <derivirana_varijabla naziv="DomainObject.Predmet.ProtuStrankaListFormated_1">
      <item>FUARCE j.d.o.o., UMAG zastupanog po punomoćniku Enzo Odorico</item>
    </derivirana_varijabla>
  </DomainObject.Predmet.ProtuStrankaListFormated>
  <DomainObject.Predmet.ProtuStrankaListFormatedOIB>
    <izvorni_sadrzaj>
      <item>FUARCE j.d.o.o., UMAG, OIB 47943491204 zastupanog po punomoćniku Enzo Odorico</item>
    </izvorni_sadrzaj>
    <derivirana_varijabla naziv="DomainObject.Predmet.ProtuStrankaListFormatedOIB_1">
      <item>FUARCE j.d.o.o., UMAG, OIB 47943491204 zastupanog po punomoćniku Enzo Odorico</item>
    </derivirana_varijabla>
  </DomainObject.Predmet.ProtuStrankaListFormatedOIB>
  <DomainObject.Predmet.ProtuStrankaListFormatedWithAdress>
    <izvorni_sadrzaj>
      <item>FUARCE j.d.o.o., UMAG, Ulica Tribje - Via Tribie 23, 52470 Umag zastupanog po punomoćniku Enzo Odorico</item>
    </izvorni_sadrzaj>
    <derivirana_varijabla naziv="DomainObject.Predmet.ProtuStrankaListFormatedWithAdress_1">
      <item>FUARCE j.d.o.o., UMAG, Ulica Tribje - Via Tribie 23, 52470 Umag zastupanog po punomoćniku Enzo Odorico</item>
    </derivirana_varijabla>
  </DomainObject.Predmet.ProtuStrankaListFormatedWithAdress>
  <DomainObject.Predmet.ProtuStrankaListFormatedWithAdressOIB>
    <izvorni_sadrzaj>
      <item>FUARCE j.d.o.o., UMAG, OIB 47943491204, Ulica Tribje - Via Tribie 23, 52470 Umag zastupanog po punomoćniku Enzo Odorico</item>
    </izvorni_sadrzaj>
    <derivirana_varijabla naziv="DomainObject.Predmet.ProtuStrankaListFormatedWithAdressOIB_1">
      <item>FUARCE j.d.o.o., UMAG, OIB 47943491204, Ulica Tribje - Via Tribie 23, 52470 Umag zastupanog po punomoćniku Enzo Odorico</item>
    </derivirana_varijabla>
  </DomainObject.Predmet.ProtuStrankaListFormatedWithAdressOIB>
  <DomainObject.Predmet.ProtuStrankaListNazivFormated>
    <izvorni_sadrzaj>
      <item>FUARCE j.d.o.o., UMAG</item>
    </izvorni_sadrzaj>
    <derivirana_varijabla naziv="DomainObject.Predmet.ProtuStrankaListNazivFormated_1">
      <item>FUARCE j.d.o.o., UMAG</item>
    </derivirana_varijabla>
  </DomainObject.Predmet.ProtuStrankaListNazivFormated>
  <DomainObject.Predmet.ProtuStrankaListNazivFormatedOIB>
    <izvorni_sadrzaj>
      <item>FUARCE j.d.o.o., UMAG, OIB 47943491204</item>
    </izvorni_sadrzaj>
    <derivirana_varijabla naziv="DomainObject.Predmet.ProtuStrankaListNazivFormatedOIB_1">
      <item>FUARCE j.d.o.o., UMAG, OIB 47943491204</item>
    </derivirana_varijabla>
  </DomainObject.Predmet.ProtuStrankaListNazivFormatedOIB>
  <DomainObject.Predmet.OstaliListFormated>
    <izvorni_sadrzaj>
      <item>Enzo Odorico punomoćnik sudionika u postupku FUARCE j.d.o.o., UMAG</item>
    </izvorni_sadrzaj>
    <derivirana_varijabla naziv="DomainObject.Predmet.OstaliListFormated_1">
      <item>Enzo Odorico punomoćnik sudionika u postupku FUARCE j.d.o.o., UMAG</item>
    </derivirana_varijabla>
  </DomainObject.Predmet.OstaliListFormated>
  <DomainObject.Predmet.OstaliListFormatedOIB>
    <izvorni_sadrzaj>
      <item>Enzo Odorico, OIB 94394795509 punomoćnik sudionika u postupku FUARCE j.d.o.o., UMAG</item>
    </izvorni_sadrzaj>
    <derivirana_varijabla naziv="DomainObject.Predmet.OstaliListFormatedOIB_1">
      <item>Enzo Odorico, OIB 94394795509 punomoćnik sudionika u postupku FUARCE j.d.o.o., UMAG</item>
    </derivirana_varijabla>
  </DomainObject.Predmet.OstaliListFormatedOIB>
  <DomainObject.Predmet.OstaliListFormatedWithAdress>
    <izvorni_sadrzaj>
      <item>Enzo Odorico, Portoroška Ulica 1 A, 52460 Plovanija punomoćnik sudionika u postupku FUARCE j.d.o.o., UMAG</item>
    </izvorni_sadrzaj>
    <derivirana_varijabla naziv="DomainObject.Predmet.OstaliListFormatedWithAdress_1">
      <item>Enzo Odorico, Portoroška Ulica 1 A, 52460 Plovanija punomoćnik sudionika u postupku FUARCE j.d.o.o., UMAG</item>
    </derivirana_varijabla>
  </DomainObject.Predmet.OstaliListFormatedWithAdress>
  <DomainObject.Predmet.OstaliListFormatedWithAdressOIB>
    <izvorni_sadrzaj>
      <item>Enzo Odorico, OIB 94394795509, Portoroška Ulica 1 A, 52460 Plovanija punomoćnik sudionika u postupku FUARCE j.d.o.o., UMAG</item>
    </izvorni_sadrzaj>
    <derivirana_varijabla naziv="DomainObject.Predmet.OstaliListFormatedWithAdressOIB_1">
      <item>Enzo Odorico, OIB 94394795509, Portoroška Ulica 1 A, 52460 Plovanija punomoćnik sudionika u postupku FUARCE j.d.o.o., UMAG</item>
    </derivirana_varijabla>
  </DomainObject.Predmet.OstaliListFormatedWithAdressOIB>
  <DomainObject.Predmet.OstaliListNazivFormated>
    <izvorni_sadrzaj>
      <item>Enzo Odorico</item>
    </izvorni_sadrzaj>
    <derivirana_varijabla naziv="DomainObject.Predmet.OstaliListNazivFormated_1">
      <item>Enzo Odorico</item>
    </derivirana_varijabla>
  </DomainObject.Predmet.OstaliListNazivFormated>
  <DomainObject.Predmet.OstaliListNazivFormatedOIB>
    <izvorni_sadrzaj>
      <item>Enzo Odorico, OIB 94394795509</item>
    </izvorni_sadrzaj>
    <derivirana_varijabla naziv="DomainObject.Predmet.OstaliListNazivFormatedOIB_1">
      <item>Enzo Odorico, OIB 94394795509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studenog 2025.</izvorni_sadrzaj>
    <derivirana_varijabla naziv="DomainObject.Datum_1">19. studenog 2025.</derivirana_varijabla>
  </DomainObject.Datum>
  <DomainObject.PoslovniBrojDokumenta>
    <izvorni_sadrzaj>St-360/2025-14</izvorni_sadrzaj>
    <derivirana_varijabla naziv="DomainObject.PoslovniBrojDokumenta_1">St-360/2025-14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FUARCE j.d.o.o., UMAG</izvorni_sadrzaj>
    <derivirana_varijabla naziv="DomainObject.Predmet.ProtustrankaIDrugi_1">FUARCE j.d.o.o., UMAG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FUARCE j.d.o.o., UMAG, OIB 47943491204, Ulica Tribje - Via Tribie 23, 52470 Umag</izvorni_sadrzaj>
    <derivirana_varijabla naziv="DomainObject.Predmet.ProtustrankaIDrugiAdressOIB_1">FUARCE j.d.o.o., UMAG, OIB 47943491204, Ulica Tribje - Via Tribie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FUARCE j.d.o.o., UMAG</item>
      <item>Financijska agencija (FINA)</item>
      <item>Enzo Odorico</item>
    </izvorni_sadrzaj>
    <derivirana_varijabla naziv="DomainObject.Predmet.SudioniciListNaziv_1">
      <item>FUARCE j.d.o.o., UMAG</item>
      <item>Financijska agencija (FINA)</item>
      <item>Enzo Odorico</item>
    </derivirana_varijabla>
  </DomainObject.Predmet.SudioniciListNaziv>
  <DomainObject.Predmet.SudioniciListAdressOIB>
    <izvorni_sadrzaj>
      <item>FUARCE j.d.o.o., UMAG, OIB 47943491204, Ulica Tribje - Via Tribie 23,52470 Umag</item>
      <item>Financijska agencija (FINA), OIB 85821130368, GIARDINI 5,52100 Pula</item>
      <item>Enzo Odorico, OIB 94394795509, Portoroška Ulica 1 A,52460 Plovanija</item>
    </izvorni_sadrzaj>
    <derivirana_varijabla naziv="DomainObject.Predmet.SudioniciListAdressOIB_1">
      <item>FUARCE j.d.o.o., UMAG, OIB 47943491204, Ulica Tribje - Via Tribie 23,52470 Umag</item>
      <item>Financijska agencija (FINA), OIB 85821130368, GIARDINI 5,52100 Pula</item>
      <item>Enzo Odorico, OIB 94394795509, Portoroška Ulica 1 A,52460 Plovanija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47943491204</item>
      <item>, OIB 85821130368</item>
      <item>, OIB 94394795509</item>
    </izvorni_sadrzaj>
    <derivirana_varijabla naziv="DomainObject.Predmet.SudioniciListNazivOIB_1">
      <item>, OIB 47943491204</item>
      <item>, OIB 85821130368</item>
      <item>, OIB 94394795509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listopada 2025.</izvorni_sadrzaj>
    <derivirana_varijabla naziv="DomainObject.Predmet.DatumPocetkaProcesa_1">8. listopada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</properties:Pages>
  <properties:Words>204</properties:Words>
  <properties:Characters>1051</properties:Characters>
  <properties:Lines>49</properties:Lines>
  <properties:Paragraphs>23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2025-11-19T08:38:00Z</cp:lastPrinted>
  <dcterms:modified xmlns:xsi="http://www.w3.org/2001/XMLSchema-instance" xsi:type="dcterms:W3CDTF">2025-11-19T08:40:00Z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St-360/2025-14 / Zapisnik - Ročište radi rasprave o uvjetima za otvaranje steč. post. (St-360-25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